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معایب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گلدن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ویزای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اسپانیا</w:t>
      </w:r>
    </w:p>
    <w:p w:rsidR="00000000" w:rsidDel="00000000" w:rsidP="00000000" w:rsidRDefault="00000000" w:rsidRPr="00000000" w14:paraId="00000002">
      <w:pPr>
        <w:bidi w:val="1"/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</w:rPr>
        <w:drawing>
          <wp:inline distB="114300" distT="114300" distL="114300" distR="114300">
            <wp:extent cx="5715000" cy="3810000"/>
            <wp:effectExtent b="0" l="0" r="0" t="0"/>
            <wp:docPr id="4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معایب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گلدن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ویزای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اسپانیا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عنوان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یکی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برنامه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اقامتی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محبوب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سرمایه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گذاران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کارآفرینان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همواره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موضوعی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بحث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بوده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است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حالی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ویزا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فرصت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زیادی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ورود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بازارهای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اروپا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زندگی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یک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کشور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کیفیت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بالا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فراهم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کند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معایب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گلدن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ویزای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اسپانیا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نیز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نباید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نادیده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گرفته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شود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مقاله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بررسی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برخی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مهم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ترین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معایب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برنامه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خواهیم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پرداخت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bidi w:val="1"/>
        <w:spacing w:after="80" w:lineRule="auto"/>
        <w:jc w:val="both"/>
        <w:rPr>
          <w:b w:val="1"/>
          <w:color w:val="0000ff"/>
          <w:sz w:val="24"/>
          <w:szCs w:val="24"/>
        </w:rPr>
      </w:pPr>
      <w:bookmarkStart w:colFirst="0" w:colLast="0" w:name="_7y9xejtv9vc6" w:id="0"/>
      <w:bookmarkEnd w:id="0"/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هزینه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‌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های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بالا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و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نیاز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به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سرمایه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‌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گذاری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زیاد</w:t>
      </w:r>
    </w:p>
    <w:p w:rsidR="00000000" w:rsidDel="00000000" w:rsidP="00000000" w:rsidRDefault="00000000" w:rsidRPr="00000000" w14:paraId="00000005">
      <w:pPr>
        <w:bidi w:val="1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یکی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مهم</w:t>
      </w:r>
      <w:r w:rsidDel="00000000" w:rsidR="00000000" w:rsidRPr="00000000">
        <w:rPr>
          <w:b w:val="1"/>
          <w:sz w:val="24"/>
          <w:szCs w:val="24"/>
          <w:rtl w:val="1"/>
        </w:rPr>
        <w:t xml:space="preserve">‌</w:t>
      </w:r>
      <w:r w:rsidDel="00000000" w:rsidR="00000000" w:rsidRPr="00000000">
        <w:rPr>
          <w:b w:val="1"/>
          <w:sz w:val="24"/>
          <w:szCs w:val="24"/>
          <w:rtl w:val="1"/>
        </w:rPr>
        <w:t xml:space="preserve">ترین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معایب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گلدن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ویزای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اسپانیا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هزینه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بالا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نیاز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سرمایه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گذاری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زیادی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است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برای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دریافت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ویزا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افراد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باید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حداقل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مقدار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معینی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سرمایه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گذاری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کنند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ممکن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بسیاری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افراد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جذاب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نباشد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6">
      <w:pPr>
        <w:bidi w:val="1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سرمایه</w:t>
      </w:r>
      <w:r w:rsidDel="00000000" w:rsidR="00000000" w:rsidRPr="00000000">
        <w:rPr>
          <w:b w:val="1"/>
          <w:sz w:val="24"/>
          <w:szCs w:val="24"/>
          <w:rtl w:val="1"/>
        </w:rPr>
        <w:t xml:space="preserve">‌</w:t>
      </w:r>
      <w:r w:rsidDel="00000000" w:rsidR="00000000" w:rsidRPr="00000000">
        <w:rPr>
          <w:b w:val="1"/>
          <w:sz w:val="24"/>
          <w:szCs w:val="24"/>
          <w:rtl w:val="1"/>
        </w:rPr>
        <w:t xml:space="preserve">گذاری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معمولا</w:t>
      </w:r>
      <w:r w:rsidDel="00000000" w:rsidR="00000000" w:rsidRPr="00000000">
        <w:rPr>
          <w:sz w:val="24"/>
          <w:szCs w:val="24"/>
          <w:rtl w:val="1"/>
        </w:rPr>
        <w:t xml:space="preserve">ً </w:t>
      </w:r>
      <w:r w:rsidDel="00000000" w:rsidR="00000000" w:rsidRPr="00000000">
        <w:rPr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زمینه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املاک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تجارت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یا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خرید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سهام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شرکت</w:t>
      </w:r>
      <w:r w:rsidDel="00000000" w:rsidR="00000000" w:rsidRPr="00000000">
        <w:rPr>
          <w:b w:val="1"/>
          <w:sz w:val="24"/>
          <w:szCs w:val="24"/>
          <w:rtl w:val="1"/>
        </w:rPr>
        <w:t xml:space="preserve">‌</w:t>
      </w:r>
      <w:r w:rsidDel="00000000" w:rsidR="00000000" w:rsidRPr="00000000">
        <w:rPr>
          <w:b w:val="1"/>
          <w:sz w:val="24"/>
          <w:szCs w:val="24"/>
          <w:rtl w:val="1"/>
        </w:rPr>
        <w:t xml:space="preserve">ها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صورت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گیرد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علاوه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آن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هزینه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تواند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فشار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مالی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زیادی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سرمایه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گذاران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وارد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بسیاری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افراد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ممکن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نتوانند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پس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آن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برآیند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7">
      <w:pPr>
        <w:bidi w:val="1"/>
        <w:spacing w:after="240" w:before="240" w:lineRule="auto"/>
        <w:ind w:left="600" w:right="600" w:firstLine="0"/>
        <w:jc w:val="center"/>
        <w:rPr>
          <w:b w:val="1"/>
          <w:color w:val="0000ff"/>
          <w:sz w:val="24"/>
          <w:szCs w:val="24"/>
        </w:rPr>
      </w:pP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برای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کسب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اطلاعات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بیشتر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در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مورد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مهاجرت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به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اسپانیا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برای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تحصیل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br w:type="textWrapping"/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با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شرکت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مهاجرتی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رویای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ماه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سفید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و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با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شماره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09127977141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در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تماس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باشید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8">
      <w:pPr>
        <w:bidi w:val="1"/>
        <w:spacing w:after="240" w:before="240" w:lineRule="auto"/>
        <w:ind w:left="600" w:right="600" w:firstLine="0"/>
        <w:jc w:val="center"/>
        <w:rPr>
          <w:b w:val="1"/>
          <w:color w:val="333333"/>
          <w:sz w:val="24"/>
          <w:szCs w:val="24"/>
        </w:rPr>
      </w:pPr>
      <w:r w:rsidDel="00000000" w:rsidR="00000000" w:rsidRPr="00000000">
        <w:rPr>
          <w:b w:val="1"/>
          <w:color w:val="333333"/>
          <w:sz w:val="24"/>
          <w:szCs w:val="24"/>
          <w:rtl w:val="1"/>
        </w:rPr>
        <w:t xml:space="preserve">حتما</w:t>
      </w:r>
      <w:r w:rsidDel="00000000" w:rsidR="00000000" w:rsidRPr="00000000">
        <w:rPr>
          <w:b w:val="1"/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rtl w:val="1"/>
        </w:rPr>
        <w:t xml:space="preserve">بفرمایید</w:t>
      </w:r>
      <w:r w:rsidDel="00000000" w:rsidR="00000000" w:rsidRPr="00000000">
        <w:rPr>
          <w:b w:val="1"/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rtl w:val="1"/>
        </w:rPr>
        <w:t xml:space="preserve">از</w:t>
      </w:r>
      <w:r w:rsidDel="00000000" w:rsidR="00000000" w:rsidRPr="00000000">
        <w:rPr>
          <w:b w:val="1"/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rtl w:val="1"/>
        </w:rPr>
        <w:t xml:space="preserve">سایت</w:t>
      </w:r>
      <w:r w:rsidDel="00000000" w:rsidR="00000000" w:rsidRPr="00000000">
        <w:rPr>
          <w:b w:val="1"/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rtl w:val="1"/>
        </w:rPr>
        <w:t xml:space="preserve">تماس</w:t>
      </w:r>
      <w:r w:rsidDel="00000000" w:rsidR="00000000" w:rsidRPr="00000000">
        <w:rPr>
          <w:b w:val="1"/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rtl w:val="1"/>
        </w:rPr>
        <w:t xml:space="preserve">گرفتید</w:t>
      </w:r>
      <w:r w:rsidDel="00000000" w:rsidR="00000000" w:rsidRPr="00000000">
        <w:rPr>
          <w:b w:val="1"/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rtl w:val="1"/>
        </w:rPr>
        <w:t xml:space="preserve">تا</w:t>
      </w:r>
      <w:r w:rsidDel="00000000" w:rsidR="00000000" w:rsidRPr="00000000">
        <w:rPr>
          <w:b w:val="1"/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rtl w:val="1"/>
        </w:rPr>
        <w:t xml:space="preserve">از</w:t>
      </w:r>
      <w:r w:rsidDel="00000000" w:rsidR="00000000" w:rsidRPr="00000000">
        <w:rPr>
          <w:b w:val="1"/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rtl w:val="1"/>
        </w:rPr>
        <w:t xml:space="preserve">خدمات</w:t>
      </w:r>
      <w:r w:rsidDel="00000000" w:rsidR="00000000" w:rsidRPr="00000000">
        <w:rPr>
          <w:b w:val="1"/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rtl w:val="1"/>
        </w:rPr>
        <w:t xml:space="preserve">مشاوره</w:t>
      </w:r>
      <w:r w:rsidDel="00000000" w:rsidR="00000000" w:rsidRPr="00000000">
        <w:rPr>
          <w:b w:val="1"/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rtl w:val="1"/>
        </w:rPr>
        <w:t xml:space="preserve">آنلاین</w:t>
      </w:r>
      <w:r w:rsidDel="00000000" w:rsidR="00000000" w:rsidRPr="00000000">
        <w:rPr>
          <w:b w:val="1"/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rtl w:val="1"/>
        </w:rPr>
        <w:t xml:space="preserve">بهرمند</w:t>
      </w:r>
      <w:r w:rsidDel="00000000" w:rsidR="00000000" w:rsidRPr="00000000">
        <w:rPr>
          <w:b w:val="1"/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rtl w:val="1"/>
        </w:rPr>
        <w:t xml:space="preserve">شوید</w:t>
      </w:r>
      <w:r w:rsidDel="00000000" w:rsidR="00000000" w:rsidRPr="00000000">
        <w:rPr>
          <w:b w:val="1"/>
          <w:color w:val="333333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bidi w:val="1"/>
        <w:spacing w:before="280" w:lineRule="auto"/>
        <w:jc w:val="both"/>
        <w:rPr>
          <w:b w:val="1"/>
          <w:color w:val="008000"/>
          <w:sz w:val="24"/>
          <w:szCs w:val="24"/>
        </w:rPr>
      </w:pPr>
      <w:bookmarkStart w:colFirst="0" w:colLast="0" w:name="_u1situo65zgf" w:id="1"/>
      <w:bookmarkEnd w:id="1"/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شرایط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سخت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و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طولانی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فرآیند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درخواست</w:t>
      </w:r>
    </w:p>
    <w:p w:rsidR="00000000" w:rsidDel="00000000" w:rsidP="00000000" w:rsidRDefault="00000000" w:rsidRPr="00000000" w14:paraId="0000000A">
      <w:pPr>
        <w:bidi w:val="1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فرآیند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درخواست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برای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گلدن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ویزای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اسپانیا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ممکن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زمان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بر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پیچیده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باشد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متقاضیان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باید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مدارک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بسیاری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جمع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آوری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کرده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فرآیند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درخواست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طبق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مقررات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پیچیده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طی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کنند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B">
      <w:pPr>
        <w:bidi w:val="1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شرایط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سخت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ممکن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برخی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افراد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قصد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دارند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سرعت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اقامت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خود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دریافت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کنند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معضل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باشد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همچنین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دلیل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حجم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بالای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درخواست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ها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ممکن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زمان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انتظار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پردازش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درخواست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طولانی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تر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انتظار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باشد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موجب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اضطراب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و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سردرگمی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شود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C">
      <w:pPr>
        <w:pStyle w:val="Heading4"/>
        <w:keepNext w:val="0"/>
        <w:keepLines w:val="0"/>
        <w:bidi w:val="1"/>
        <w:spacing w:after="40" w:before="240" w:lineRule="auto"/>
        <w:jc w:val="both"/>
        <w:rPr>
          <w:b w:val="1"/>
          <w:color w:val="ff6600"/>
        </w:rPr>
      </w:pPr>
      <w:bookmarkStart w:colFirst="0" w:colLast="0" w:name="_30ze2vsok3u4" w:id="2"/>
      <w:bookmarkEnd w:id="2"/>
      <w:r w:rsidDel="00000000" w:rsidR="00000000" w:rsidRPr="00000000">
        <w:rPr>
          <w:b w:val="1"/>
          <w:color w:val="ff6600"/>
          <w:rtl w:val="1"/>
        </w:rPr>
        <w:t xml:space="preserve">محدودیت</w:t>
      </w:r>
      <w:r w:rsidDel="00000000" w:rsidR="00000000" w:rsidRPr="00000000">
        <w:rPr>
          <w:b w:val="1"/>
          <w:color w:val="ff6600"/>
          <w:rtl w:val="1"/>
        </w:rPr>
        <w:t xml:space="preserve">‌</w:t>
      </w:r>
      <w:r w:rsidDel="00000000" w:rsidR="00000000" w:rsidRPr="00000000">
        <w:rPr>
          <w:b w:val="1"/>
          <w:color w:val="ff6600"/>
          <w:rtl w:val="1"/>
        </w:rPr>
        <w:t xml:space="preserve">ها</w:t>
      </w:r>
      <w:r w:rsidDel="00000000" w:rsidR="00000000" w:rsidRPr="00000000">
        <w:rPr>
          <w:b w:val="1"/>
          <w:color w:val="ff6600"/>
          <w:rtl w:val="1"/>
        </w:rPr>
        <w:t xml:space="preserve"> </w:t>
      </w:r>
      <w:r w:rsidDel="00000000" w:rsidR="00000000" w:rsidRPr="00000000">
        <w:rPr>
          <w:b w:val="1"/>
          <w:color w:val="ff6600"/>
          <w:rtl w:val="1"/>
        </w:rPr>
        <w:t xml:space="preserve">در</w:t>
      </w:r>
      <w:r w:rsidDel="00000000" w:rsidR="00000000" w:rsidRPr="00000000">
        <w:rPr>
          <w:b w:val="1"/>
          <w:color w:val="ff6600"/>
          <w:rtl w:val="1"/>
        </w:rPr>
        <w:t xml:space="preserve"> </w:t>
      </w:r>
      <w:r w:rsidDel="00000000" w:rsidR="00000000" w:rsidRPr="00000000">
        <w:rPr>
          <w:b w:val="1"/>
          <w:color w:val="ff6600"/>
          <w:rtl w:val="1"/>
        </w:rPr>
        <w:t xml:space="preserve">برخی</w:t>
      </w:r>
      <w:r w:rsidDel="00000000" w:rsidR="00000000" w:rsidRPr="00000000">
        <w:rPr>
          <w:b w:val="1"/>
          <w:color w:val="ff6600"/>
          <w:rtl w:val="1"/>
        </w:rPr>
        <w:t xml:space="preserve"> </w:t>
      </w:r>
      <w:r w:rsidDel="00000000" w:rsidR="00000000" w:rsidRPr="00000000">
        <w:rPr>
          <w:b w:val="1"/>
          <w:color w:val="ff6600"/>
          <w:rtl w:val="1"/>
        </w:rPr>
        <w:t xml:space="preserve">زمینه</w:t>
      </w:r>
      <w:r w:rsidDel="00000000" w:rsidR="00000000" w:rsidRPr="00000000">
        <w:rPr>
          <w:b w:val="1"/>
          <w:color w:val="ff6600"/>
          <w:rtl w:val="1"/>
        </w:rPr>
        <w:t xml:space="preserve">‌</w:t>
      </w:r>
      <w:r w:rsidDel="00000000" w:rsidR="00000000" w:rsidRPr="00000000">
        <w:rPr>
          <w:b w:val="1"/>
          <w:color w:val="ff6600"/>
          <w:rtl w:val="1"/>
        </w:rPr>
        <w:t xml:space="preserve">ها</w:t>
      </w:r>
    </w:p>
    <w:p w:rsidR="00000000" w:rsidDel="00000000" w:rsidP="00000000" w:rsidRDefault="00000000" w:rsidRPr="00000000" w14:paraId="0000000D">
      <w:pPr>
        <w:bidi w:val="1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اگرچه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گلدن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ویزای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اسپانیا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افراد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اجازه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دهد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کشور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زندگی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کنند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کسب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وکار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خود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راه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اندازی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کنند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اما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برنامه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طور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کامل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دسترسی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همه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حقوق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شهروندی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اسپانیا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افراد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نمی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دهد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محدودیت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تواند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افرادی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دنبال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حقوق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کامل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شهروندی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هستند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آزاردهنده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باشد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E">
      <w:pPr>
        <w:pStyle w:val="Heading4"/>
        <w:keepNext w:val="0"/>
        <w:keepLines w:val="0"/>
        <w:bidi w:val="1"/>
        <w:spacing w:after="40" w:before="240" w:lineRule="auto"/>
        <w:jc w:val="both"/>
        <w:rPr>
          <w:b w:val="1"/>
          <w:color w:val="ff6600"/>
        </w:rPr>
      </w:pPr>
      <w:bookmarkStart w:colFirst="0" w:colLast="0" w:name="_4zys9naq4r7e" w:id="3"/>
      <w:bookmarkEnd w:id="3"/>
      <w:r w:rsidDel="00000000" w:rsidR="00000000" w:rsidRPr="00000000">
        <w:rPr>
          <w:b w:val="1"/>
          <w:color w:val="ff6600"/>
          <w:rtl w:val="1"/>
        </w:rPr>
        <w:t xml:space="preserve">نیاز</w:t>
      </w:r>
      <w:r w:rsidDel="00000000" w:rsidR="00000000" w:rsidRPr="00000000">
        <w:rPr>
          <w:b w:val="1"/>
          <w:color w:val="ff6600"/>
          <w:rtl w:val="1"/>
        </w:rPr>
        <w:t xml:space="preserve"> </w:t>
      </w:r>
      <w:r w:rsidDel="00000000" w:rsidR="00000000" w:rsidRPr="00000000">
        <w:rPr>
          <w:b w:val="1"/>
          <w:color w:val="ff6600"/>
          <w:rtl w:val="1"/>
        </w:rPr>
        <w:t xml:space="preserve">به</w:t>
      </w:r>
      <w:r w:rsidDel="00000000" w:rsidR="00000000" w:rsidRPr="00000000">
        <w:rPr>
          <w:b w:val="1"/>
          <w:color w:val="ff6600"/>
          <w:rtl w:val="1"/>
        </w:rPr>
        <w:t xml:space="preserve"> </w:t>
      </w:r>
      <w:r w:rsidDel="00000000" w:rsidR="00000000" w:rsidRPr="00000000">
        <w:rPr>
          <w:b w:val="1"/>
          <w:color w:val="ff6600"/>
          <w:rtl w:val="1"/>
        </w:rPr>
        <w:t xml:space="preserve">حفظ</w:t>
      </w:r>
      <w:r w:rsidDel="00000000" w:rsidR="00000000" w:rsidRPr="00000000">
        <w:rPr>
          <w:b w:val="1"/>
          <w:color w:val="ff6600"/>
          <w:rtl w:val="1"/>
        </w:rPr>
        <w:t xml:space="preserve"> </w:t>
      </w:r>
      <w:r w:rsidDel="00000000" w:rsidR="00000000" w:rsidRPr="00000000">
        <w:rPr>
          <w:b w:val="1"/>
          <w:color w:val="ff6600"/>
          <w:rtl w:val="1"/>
        </w:rPr>
        <w:t xml:space="preserve">سرمایه</w:t>
      </w:r>
      <w:r w:rsidDel="00000000" w:rsidR="00000000" w:rsidRPr="00000000">
        <w:rPr>
          <w:b w:val="1"/>
          <w:color w:val="ff6600"/>
          <w:rtl w:val="1"/>
        </w:rPr>
        <w:t xml:space="preserve">‌</w:t>
      </w:r>
      <w:r w:rsidDel="00000000" w:rsidR="00000000" w:rsidRPr="00000000">
        <w:rPr>
          <w:b w:val="1"/>
          <w:color w:val="ff6600"/>
          <w:rtl w:val="1"/>
        </w:rPr>
        <w:t xml:space="preserve">گذاری</w:t>
      </w:r>
      <w:r w:rsidDel="00000000" w:rsidR="00000000" w:rsidRPr="00000000">
        <w:rPr>
          <w:b w:val="1"/>
          <w:color w:val="ff6600"/>
          <w:rtl w:val="1"/>
        </w:rPr>
        <w:t xml:space="preserve"> </w:t>
      </w:r>
      <w:r w:rsidDel="00000000" w:rsidR="00000000" w:rsidRPr="00000000">
        <w:rPr>
          <w:b w:val="1"/>
          <w:color w:val="ff6600"/>
          <w:rtl w:val="1"/>
        </w:rPr>
        <w:t xml:space="preserve">برای</w:t>
      </w:r>
      <w:r w:rsidDel="00000000" w:rsidR="00000000" w:rsidRPr="00000000">
        <w:rPr>
          <w:b w:val="1"/>
          <w:color w:val="ff6600"/>
          <w:rtl w:val="1"/>
        </w:rPr>
        <w:t xml:space="preserve"> </w:t>
      </w:r>
      <w:r w:rsidDel="00000000" w:rsidR="00000000" w:rsidRPr="00000000">
        <w:rPr>
          <w:b w:val="1"/>
          <w:color w:val="ff6600"/>
          <w:rtl w:val="1"/>
        </w:rPr>
        <w:t xml:space="preserve">مدت</w:t>
      </w:r>
      <w:r w:rsidDel="00000000" w:rsidR="00000000" w:rsidRPr="00000000">
        <w:rPr>
          <w:b w:val="1"/>
          <w:color w:val="ff6600"/>
          <w:rtl w:val="1"/>
        </w:rPr>
        <w:t xml:space="preserve"> </w:t>
      </w:r>
      <w:r w:rsidDel="00000000" w:rsidR="00000000" w:rsidRPr="00000000">
        <w:rPr>
          <w:b w:val="1"/>
          <w:color w:val="ff6600"/>
          <w:rtl w:val="1"/>
        </w:rPr>
        <w:t xml:space="preserve">طولانی</w:t>
      </w:r>
    </w:p>
    <w:p w:rsidR="00000000" w:rsidDel="00000000" w:rsidP="00000000" w:rsidRDefault="00000000" w:rsidRPr="00000000" w14:paraId="0000000F">
      <w:pPr>
        <w:bidi w:val="1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یکی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دیگر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معایب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گلدن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ویزای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اسپانیا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الزام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حفظ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سرمایه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گذاری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مدت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طولانی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است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برای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تمدید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این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ویزا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متقاضیان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باید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همچنان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سرمایه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گذاری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خود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اسپانیا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حفظ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کنند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امر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ممکن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افرادی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وضعیت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اقتصادی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نامساعد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قرار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دارند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مشکل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ساز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باشد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0">
      <w:pPr>
        <w:bidi w:val="1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5715000" cy="3810000"/>
            <wp:effectExtent b="0" l="0" r="0" t="0"/>
            <wp:docPr descr="معایب گلدن ویزای اسپانیا: مشکلات مالی و اقتصادی" id="2" name="image3.jpg"/>
            <a:graphic>
              <a:graphicData uri="http://schemas.openxmlformats.org/drawingml/2006/picture">
                <pic:pic>
                  <pic:nvPicPr>
                    <pic:cNvPr descr="معایب گلدن ویزای اسپانیا: مشکلات مالی و اقتصادی" id="0" name="image3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bidi w:val="1"/>
        <w:spacing w:after="80" w:lineRule="auto"/>
        <w:jc w:val="both"/>
        <w:rPr>
          <w:b w:val="1"/>
          <w:color w:val="0000ff"/>
          <w:sz w:val="24"/>
          <w:szCs w:val="24"/>
        </w:rPr>
      </w:pPr>
      <w:bookmarkStart w:colFirst="0" w:colLast="0" w:name="_ylthdxil4baz" w:id="4"/>
      <w:bookmarkEnd w:id="4"/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مشکلات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مالی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و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اقتصادی</w:t>
      </w:r>
    </w:p>
    <w:p w:rsidR="00000000" w:rsidDel="00000000" w:rsidP="00000000" w:rsidRDefault="00000000" w:rsidRPr="00000000" w14:paraId="00000012">
      <w:pPr>
        <w:bidi w:val="1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حالی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سرمایه</w:t>
      </w:r>
      <w:r w:rsidDel="00000000" w:rsidR="00000000" w:rsidRPr="00000000">
        <w:rPr>
          <w:b w:val="1"/>
          <w:sz w:val="24"/>
          <w:szCs w:val="24"/>
          <w:rtl w:val="1"/>
        </w:rPr>
        <w:t xml:space="preserve">‌</w:t>
      </w:r>
      <w:r w:rsidDel="00000000" w:rsidR="00000000" w:rsidRPr="00000000">
        <w:rPr>
          <w:b w:val="1"/>
          <w:sz w:val="24"/>
          <w:szCs w:val="24"/>
          <w:rtl w:val="1"/>
        </w:rPr>
        <w:t xml:space="preserve">گذاری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در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اسپانیا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تواند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منافع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زیادی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داشته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باشد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اما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برخی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معایب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گلدن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ویزای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اسپانیا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مشکلات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مالی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اقتصادی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مربوط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شود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برخی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موارد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افراد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ممکن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کاهش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ارزش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سرمایه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گذاری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خود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روبه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رو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شوند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امر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ویژه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زمانی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بازار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املاک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سرمایه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گذاری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تجاری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کاهش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ارزش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یا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رکود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مواجه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شود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اهمیت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بیشتری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پیدا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کند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3">
      <w:pPr>
        <w:bidi w:val="1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علاوه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برای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افرادی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قصد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دارند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سرمایه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گذاری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درآمدزایی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کنند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ممکن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فشار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مالی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و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اقتصادی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بیشتری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ایجاد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شود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آنها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مجبور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بازنگری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تصمیمات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خود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کند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bidi w:val="1"/>
        <w:spacing w:before="280" w:lineRule="auto"/>
        <w:jc w:val="both"/>
        <w:rPr>
          <w:b w:val="1"/>
          <w:color w:val="008000"/>
          <w:sz w:val="24"/>
          <w:szCs w:val="24"/>
        </w:rPr>
      </w:pPr>
      <w:bookmarkStart w:colFirst="0" w:colLast="0" w:name="_wtx52s89vsy7" w:id="5"/>
      <w:bookmarkEnd w:id="5"/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نوسانات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اقتصادی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اسپانیا</w:t>
      </w:r>
    </w:p>
    <w:p w:rsidR="00000000" w:rsidDel="00000000" w:rsidP="00000000" w:rsidRDefault="00000000" w:rsidRPr="00000000" w14:paraId="00000015">
      <w:pPr>
        <w:bidi w:val="1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نوسانات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اقتصادی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در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اسپانیا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یکی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مهم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ترین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مسائلی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افراد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باید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هنگام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دریافت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گلدن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ویزا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آن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توجه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کنند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رکود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اقتصادی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یا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کاهش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ارزش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دارایی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تواند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تأثیرات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منفی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سرمایه</w:t>
      </w:r>
      <w:r w:rsidDel="00000000" w:rsidR="00000000" w:rsidRPr="00000000">
        <w:rPr>
          <w:b w:val="1"/>
          <w:sz w:val="24"/>
          <w:szCs w:val="24"/>
          <w:rtl w:val="1"/>
        </w:rPr>
        <w:t xml:space="preserve">‌</w:t>
      </w:r>
      <w:r w:rsidDel="00000000" w:rsidR="00000000" w:rsidRPr="00000000">
        <w:rPr>
          <w:b w:val="1"/>
          <w:sz w:val="24"/>
          <w:szCs w:val="24"/>
          <w:rtl w:val="1"/>
        </w:rPr>
        <w:t xml:space="preserve">گذاری</w:t>
      </w:r>
      <w:r w:rsidDel="00000000" w:rsidR="00000000" w:rsidRPr="00000000">
        <w:rPr>
          <w:b w:val="1"/>
          <w:sz w:val="24"/>
          <w:szCs w:val="24"/>
          <w:rtl w:val="1"/>
        </w:rPr>
        <w:t xml:space="preserve">‌</w:t>
      </w:r>
      <w:r w:rsidDel="00000000" w:rsidR="00000000" w:rsidRPr="00000000">
        <w:rPr>
          <w:b w:val="1"/>
          <w:sz w:val="24"/>
          <w:szCs w:val="24"/>
          <w:rtl w:val="1"/>
        </w:rPr>
        <w:t xml:space="preserve">های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گلدن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ویزا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داشته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باشد</w:t>
      </w:r>
    </w:p>
    <w:p w:rsidR="00000000" w:rsidDel="00000000" w:rsidP="00000000" w:rsidRDefault="00000000" w:rsidRPr="00000000" w14:paraId="00000016">
      <w:pPr>
        <w:bidi w:val="1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عنوان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مثال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b w:val="1"/>
          <w:sz w:val="24"/>
          <w:szCs w:val="24"/>
          <w:rtl w:val="1"/>
        </w:rPr>
        <w:t xml:space="preserve">کاهش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ارزش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املاک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یا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مشکلات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بازار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سهام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تواند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باعث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کاهش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سودآوری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سرمایه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گذاری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شود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وضعیت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ممکن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باعث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ناامیدی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سرمایه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گذاران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شود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آنها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دشواری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بیشتری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حفظ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مدیریت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دارایی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خود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روبه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رو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سازد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7">
      <w:pPr>
        <w:bidi w:val="1"/>
        <w:spacing w:after="240" w:before="240" w:lineRule="auto"/>
        <w:ind w:left="600" w:right="600" w:firstLine="0"/>
        <w:jc w:val="center"/>
        <w:rPr>
          <w:b w:val="1"/>
          <w:color w:val="1155cc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بیشتر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بخوانید</w:t>
      </w:r>
      <w:r w:rsidDel="00000000" w:rsidR="00000000" w:rsidRPr="00000000">
        <w:rPr>
          <w:b w:val="1"/>
          <w:sz w:val="24"/>
          <w:szCs w:val="24"/>
          <w:rtl w:val="1"/>
        </w:rPr>
        <w:t xml:space="preserve">:</w:t>
      </w:r>
      <w:hyperlink r:id="rId8">
        <w:r w:rsidDel="00000000" w:rsidR="00000000" w:rsidRPr="00000000">
          <w:rPr>
            <w:b w:val="1"/>
            <w:sz w:val="24"/>
            <w:szCs w:val="24"/>
            <w:rtl w:val="0"/>
          </w:rPr>
          <w:t xml:space="preserve"> </w:t>
        </w:r>
      </w:hyperlink>
      <w:hyperlink r:id="rId9">
        <w:r w:rsidDel="00000000" w:rsidR="00000000" w:rsidRPr="00000000">
          <w:rPr>
            <w:b w:val="1"/>
            <w:color w:val="1155cc"/>
            <w:sz w:val="24"/>
            <w:szCs w:val="24"/>
            <w:u w:val="single"/>
            <w:rtl w:val="1"/>
          </w:rPr>
          <w:t xml:space="preserve">گلدن</w:t>
        </w:r>
      </w:hyperlink>
      <w:hyperlink r:id="rId10">
        <w:r w:rsidDel="00000000" w:rsidR="00000000" w:rsidRPr="00000000">
          <w:rPr>
            <w:b w:val="1"/>
            <w:color w:val="1155cc"/>
            <w:sz w:val="24"/>
            <w:szCs w:val="24"/>
            <w:u w:val="single"/>
            <w:rtl w:val="1"/>
          </w:rPr>
          <w:t xml:space="preserve"> </w:t>
        </w:r>
      </w:hyperlink>
      <w:hyperlink r:id="rId11">
        <w:r w:rsidDel="00000000" w:rsidR="00000000" w:rsidRPr="00000000">
          <w:rPr>
            <w:b w:val="1"/>
            <w:color w:val="1155cc"/>
            <w:sz w:val="24"/>
            <w:szCs w:val="24"/>
            <w:u w:val="single"/>
            <w:rtl w:val="1"/>
          </w:rPr>
          <w:t xml:space="preserve">ویزای</w:t>
        </w:r>
      </w:hyperlink>
      <w:hyperlink r:id="rId12">
        <w:r w:rsidDel="00000000" w:rsidR="00000000" w:rsidRPr="00000000">
          <w:rPr>
            <w:b w:val="1"/>
            <w:color w:val="1155cc"/>
            <w:sz w:val="24"/>
            <w:szCs w:val="24"/>
            <w:u w:val="single"/>
            <w:rtl w:val="1"/>
          </w:rPr>
          <w:t xml:space="preserve"> </w:t>
        </w:r>
      </w:hyperlink>
      <w:hyperlink r:id="rId13">
        <w:r w:rsidDel="00000000" w:rsidR="00000000" w:rsidRPr="00000000">
          <w:rPr>
            <w:b w:val="1"/>
            <w:color w:val="1155cc"/>
            <w:sz w:val="24"/>
            <w:szCs w:val="24"/>
            <w:u w:val="single"/>
            <w:rtl w:val="1"/>
          </w:rPr>
          <w:t xml:space="preserve">اسپانیا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4"/>
        <w:keepNext w:val="0"/>
        <w:keepLines w:val="0"/>
        <w:bidi w:val="1"/>
        <w:spacing w:after="40" w:before="240" w:lineRule="auto"/>
        <w:jc w:val="both"/>
        <w:rPr>
          <w:b w:val="1"/>
          <w:color w:val="ff6600"/>
        </w:rPr>
      </w:pPr>
      <w:bookmarkStart w:colFirst="0" w:colLast="0" w:name="_62n8uw7qb58d" w:id="6"/>
      <w:bookmarkEnd w:id="6"/>
      <w:r w:rsidDel="00000000" w:rsidR="00000000" w:rsidRPr="00000000">
        <w:rPr>
          <w:b w:val="1"/>
          <w:color w:val="ff6600"/>
          <w:rtl w:val="1"/>
        </w:rPr>
        <w:t xml:space="preserve">ریسک</w:t>
      </w:r>
      <w:r w:rsidDel="00000000" w:rsidR="00000000" w:rsidRPr="00000000">
        <w:rPr>
          <w:b w:val="1"/>
          <w:color w:val="ff6600"/>
          <w:rtl w:val="1"/>
        </w:rPr>
        <w:t xml:space="preserve"> </w:t>
      </w:r>
      <w:r w:rsidDel="00000000" w:rsidR="00000000" w:rsidRPr="00000000">
        <w:rPr>
          <w:b w:val="1"/>
          <w:color w:val="ff6600"/>
          <w:rtl w:val="1"/>
        </w:rPr>
        <w:t xml:space="preserve">کاهش</w:t>
      </w:r>
      <w:r w:rsidDel="00000000" w:rsidR="00000000" w:rsidRPr="00000000">
        <w:rPr>
          <w:b w:val="1"/>
          <w:color w:val="ff6600"/>
          <w:rtl w:val="1"/>
        </w:rPr>
        <w:t xml:space="preserve"> </w:t>
      </w:r>
      <w:r w:rsidDel="00000000" w:rsidR="00000000" w:rsidRPr="00000000">
        <w:rPr>
          <w:b w:val="1"/>
          <w:color w:val="ff6600"/>
          <w:rtl w:val="1"/>
        </w:rPr>
        <w:t xml:space="preserve">ارزش</w:t>
      </w:r>
      <w:r w:rsidDel="00000000" w:rsidR="00000000" w:rsidRPr="00000000">
        <w:rPr>
          <w:b w:val="1"/>
          <w:color w:val="ff6600"/>
          <w:rtl w:val="1"/>
        </w:rPr>
        <w:t xml:space="preserve"> </w:t>
      </w:r>
      <w:r w:rsidDel="00000000" w:rsidR="00000000" w:rsidRPr="00000000">
        <w:rPr>
          <w:b w:val="1"/>
          <w:color w:val="ff6600"/>
          <w:rtl w:val="1"/>
        </w:rPr>
        <w:t xml:space="preserve">املاک</w:t>
      </w:r>
    </w:p>
    <w:p w:rsidR="00000000" w:rsidDel="00000000" w:rsidP="00000000" w:rsidRDefault="00000000" w:rsidRPr="00000000" w14:paraId="00000019">
      <w:pPr>
        <w:bidi w:val="1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سرمایه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گذاری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املاک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یکی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رایج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ترین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روش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دریافت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گلدن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ویزای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اسپانیا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است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اما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کاهش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ارزش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املاک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برخی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مناطق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اسپانیا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تواند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باعث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زیان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مالی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سرمایه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گذاران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شود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نکته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باید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طور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جدی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نظر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گرفته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شود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A">
      <w:pPr>
        <w:pStyle w:val="Heading4"/>
        <w:keepNext w:val="0"/>
        <w:keepLines w:val="0"/>
        <w:bidi w:val="1"/>
        <w:spacing w:after="40" w:before="240" w:lineRule="auto"/>
        <w:jc w:val="both"/>
        <w:rPr>
          <w:b w:val="1"/>
          <w:color w:val="ff6600"/>
        </w:rPr>
      </w:pPr>
      <w:bookmarkStart w:colFirst="0" w:colLast="0" w:name="_k2gjjc9g4dtl" w:id="7"/>
      <w:bookmarkEnd w:id="7"/>
      <w:r w:rsidDel="00000000" w:rsidR="00000000" w:rsidRPr="00000000">
        <w:rPr>
          <w:b w:val="1"/>
          <w:color w:val="ff6600"/>
          <w:rtl w:val="1"/>
        </w:rPr>
        <w:t xml:space="preserve">عدم</w:t>
      </w:r>
      <w:r w:rsidDel="00000000" w:rsidR="00000000" w:rsidRPr="00000000">
        <w:rPr>
          <w:b w:val="1"/>
          <w:color w:val="ff6600"/>
          <w:rtl w:val="1"/>
        </w:rPr>
        <w:t xml:space="preserve"> </w:t>
      </w:r>
      <w:r w:rsidDel="00000000" w:rsidR="00000000" w:rsidRPr="00000000">
        <w:rPr>
          <w:b w:val="1"/>
          <w:color w:val="ff6600"/>
          <w:rtl w:val="1"/>
        </w:rPr>
        <w:t xml:space="preserve">تضمین</w:t>
      </w:r>
      <w:r w:rsidDel="00000000" w:rsidR="00000000" w:rsidRPr="00000000">
        <w:rPr>
          <w:b w:val="1"/>
          <w:color w:val="ff6600"/>
          <w:rtl w:val="1"/>
        </w:rPr>
        <w:t xml:space="preserve"> </w:t>
      </w:r>
      <w:r w:rsidDel="00000000" w:rsidR="00000000" w:rsidRPr="00000000">
        <w:rPr>
          <w:b w:val="1"/>
          <w:color w:val="ff6600"/>
          <w:rtl w:val="1"/>
        </w:rPr>
        <w:t xml:space="preserve">بازدهی</w:t>
      </w:r>
      <w:r w:rsidDel="00000000" w:rsidR="00000000" w:rsidRPr="00000000">
        <w:rPr>
          <w:b w:val="1"/>
          <w:color w:val="ff6600"/>
          <w:rtl w:val="1"/>
        </w:rPr>
        <w:t xml:space="preserve"> </w:t>
      </w:r>
      <w:r w:rsidDel="00000000" w:rsidR="00000000" w:rsidRPr="00000000">
        <w:rPr>
          <w:b w:val="1"/>
          <w:color w:val="ff6600"/>
          <w:rtl w:val="1"/>
        </w:rPr>
        <w:t xml:space="preserve">سریع</w:t>
      </w:r>
      <w:r w:rsidDel="00000000" w:rsidR="00000000" w:rsidRPr="00000000">
        <w:rPr>
          <w:b w:val="1"/>
          <w:color w:val="ff6600"/>
          <w:rtl w:val="1"/>
        </w:rPr>
        <w:t xml:space="preserve"> </w:t>
      </w:r>
      <w:r w:rsidDel="00000000" w:rsidR="00000000" w:rsidRPr="00000000">
        <w:rPr>
          <w:b w:val="1"/>
          <w:color w:val="ff6600"/>
          <w:rtl w:val="1"/>
        </w:rPr>
        <w:t xml:space="preserve">سرمایه</w:t>
      </w:r>
      <w:r w:rsidDel="00000000" w:rsidR="00000000" w:rsidRPr="00000000">
        <w:rPr>
          <w:b w:val="1"/>
          <w:color w:val="ff6600"/>
          <w:rtl w:val="1"/>
        </w:rPr>
        <w:t xml:space="preserve">‌</w:t>
      </w:r>
      <w:r w:rsidDel="00000000" w:rsidR="00000000" w:rsidRPr="00000000">
        <w:rPr>
          <w:b w:val="1"/>
          <w:color w:val="ff6600"/>
          <w:rtl w:val="1"/>
        </w:rPr>
        <w:t xml:space="preserve">گذاری</w:t>
      </w:r>
    </w:p>
    <w:p w:rsidR="00000000" w:rsidDel="00000000" w:rsidP="00000000" w:rsidRDefault="00000000" w:rsidRPr="00000000" w14:paraId="0000001B">
      <w:pPr>
        <w:bidi w:val="1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بسیاری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افرادی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گلدن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ویزای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اسپانیا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دریافت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کنند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انتظار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دارند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طور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سریع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بازدهی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مناسبی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سرمایه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گذاری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خود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داشته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باشند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اما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واقعیت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بازدهی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سرمایه</w:t>
      </w:r>
      <w:r w:rsidDel="00000000" w:rsidR="00000000" w:rsidRPr="00000000">
        <w:rPr>
          <w:b w:val="1"/>
          <w:sz w:val="24"/>
          <w:szCs w:val="24"/>
          <w:rtl w:val="1"/>
        </w:rPr>
        <w:t xml:space="preserve">‌</w:t>
      </w:r>
      <w:r w:rsidDel="00000000" w:rsidR="00000000" w:rsidRPr="00000000">
        <w:rPr>
          <w:b w:val="1"/>
          <w:sz w:val="24"/>
          <w:szCs w:val="24"/>
          <w:rtl w:val="1"/>
        </w:rPr>
        <w:t xml:space="preserve">گذاری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ممکن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مدت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زمان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کوتاه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دست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نیاید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bidi w:val="1"/>
        <w:spacing w:after="80" w:lineRule="auto"/>
        <w:jc w:val="both"/>
        <w:rPr>
          <w:b w:val="1"/>
          <w:color w:val="0000ff"/>
          <w:sz w:val="24"/>
          <w:szCs w:val="24"/>
        </w:rPr>
      </w:pPr>
      <w:bookmarkStart w:colFirst="0" w:colLast="0" w:name="_7mm0eegdtpgg" w:id="8"/>
      <w:bookmarkEnd w:id="8"/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تأثیرات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اجتماعی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و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فرهنگی</w:t>
      </w:r>
    </w:p>
    <w:p w:rsidR="00000000" w:rsidDel="00000000" w:rsidP="00000000" w:rsidRDefault="00000000" w:rsidRPr="00000000" w14:paraId="0000001D">
      <w:pPr>
        <w:bidi w:val="1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اگرچه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اسپانیا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یک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کشور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تاریخ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فرهنگ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غنی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است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اما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زندگی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کشور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ممکن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چالش</w:t>
      </w:r>
      <w:r w:rsidDel="00000000" w:rsidR="00000000" w:rsidRPr="00000000">
        <w:rPr>
          <w:b w:val="1"/>
          <w:sz w:val="24"/>
          <w:szCs w:val="24"/>
          <w:rtl w:val="1"/>
        </w:rPr>
        <w:t xml:space="preserve">‌</w:t>
      </w:r>
      <w:r w:rsidDel="00000000" w:rsidR="00000000" w:rsidRPr="00000000">
        <w:rPr>
          <w:b w:val="1"/>
          <w:sz w:val="24"/>
          <w:szCs w:val="24"/>
          <w:rtl w:val="1"/>
        </w:rPr>
        <w:t xml:space="preserve">های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اجتماعی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و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فرهنگی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همراه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باشد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افرادی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کشورهای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دیگر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اسپانیا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آیند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ممکن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مشکلاتی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زمینه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تطابق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فرهنگ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زبان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روبه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رو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شوند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E">
      <w:pPr>
        <w:bidi w:val="1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برای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افرادی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کشور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مهاجرت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کنند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ممکن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روند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آشنایی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شرایط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اجتماعی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سبک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زندگی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اسپانیایی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زمان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بر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باشد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چالش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تواند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تأثیراتی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کیفیت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زندگی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راحتی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فرد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کشور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جدید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بگذارد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F">
      <w:pPr>
        <w:bidi w:val="1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5715000" cy="3810000"/>
            <wp:effectExtent b="0" l="0" r="0" t="0"/>
            <wp:docPr descr="معایب گلدن ویزای اسپانیا: تأثیرات اجتماعی و فرهنگی" id="3" name="image1.jpg"/>
            <a:graphic>
              <a:graphicData uri="http://schemas.openxmlformats.org/drawingml/2006/picture">
                <pic:pic>
                  <pic:nvPicPr>
                    <pic:cNvPr descr="معایب گلدن ویزای اسپانیا: تأثیرات اجتماعی و فرهنگی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bidi w:val="1"/>
        <w:spacing w:before="280" w:lineRule="auto"/>
        <w:jc w:val="both"/>
        <w:rPr>
          <w:b w:val="1"/>
          <w:color w:val="008000"/>
          <w:sz w:val="24"/>
          <w:szCs w:val="24"/>
        </w:rPr>
      </w:pPr>
      <w:bookmarkStart w:colFirst="0" w:colLast="0" w:name="_ozll9ejykdlg" w:id="9"/>
      <w:bookmarkEnd w:id="9"/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تفاوت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‌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های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فرهنگی</w:t>
      </w:r>
    </w:p>
    <w:p w:rsidR="00000000" w:rsidDel="00000000" w:rsidP="00000000" w:rsidRDefault="00000000" w:rsidRPr="00000000" w14:paraId="00000021">
      <w:pPr>
        <w:bidi w:val="1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تفاوت</w:t>
      </w:r>
      <w:r w:rsidDel="00000000" w:rsidR="00000000" w:rsidRPr="00000000">
        <w:rPr>
          <w:b w:val="1"/>
          <w:sz w:val="24"/>
          <w:szCs w:val="24"/>
          <w:rtl w:val="1"/>
        </w:rPr>
        <w:t xml:space="preserve">‌</w:t>
      </w:r>
      <w:r w:rsidDel="00000000" w:rsidR="00000000" w:rsidRPr="00000000">
        <w:rPr>
          <w:b w:val="1"/>
          <w:sz w:val="24"/>
          <w:szCs w:val="24"/>
          <w:rtl w:val="1"/>
        </w:rPr>
        <w:t xml:space="preserve">های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فرهنگی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بین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اسپانیا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و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سایر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کشورها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تواند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افرادی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کشور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مهاجرت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کنند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چالش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برانگیز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باشد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تفاوت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زمینه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مختلف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جمله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آداب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رسوم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اجتماعی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رفتارهای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تجاری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حتی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زبان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خود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نشان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دهد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2">
      <w:pPr>
        <w:bidi w:val="1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برای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مثال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اسپانیا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تفاوت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هایی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نحوه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برقراری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ارتباطات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اجتماعی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و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رفتارهای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کاری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آنچه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کشورهای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دیگر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رایج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وجود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دارد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تفاوت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ممکن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مهاجران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جدید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پیچیدگی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هایی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ایجاد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نیاز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زمان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سازگاری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بیشتر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دارد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3">
      <w:pPr>
        <w:bidi w:val="1"/>
        <w:spacing w:after="240" w:before="240" w:lineRule="auto"/>
        <w:ind w:left="600" w:right="600" w:firstLine="0"/>
        <w:jc w:val="center"/>
        <w:rPr>
          <w:b w:val="1"/>
          <w:color w:val="0000ff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بیشتر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بخوانید</w:t>
      </w:r>
      <w:r w:rsidDel="00000000" w:rsidR="00000000" w:rsidRPr="00000000">
        <w:rPr>
          <w:b w:val="1"/>
          <w:sz w:val="24"/>
          <w:szCs w:val="24"/>
          <w:rtl w:val="1"/>
        </w:rPr>
        <w:t xml:space="preserve">:</w:t>
      </w:r>
      <w:hyperlink r:id="rId14">
        <w:r w:rsidDel="00000000" w:rsidR="00000000" w:rsidRPr="00000000">
          <w:rPr>
            <w:b w:val="1"/>
            <w:sz w:val="24"/>
            <w:szCs w:val="24"/>
            <w:rtl w:val="0"/>
          </w:rPr>
          <w:t xml:space="preserve"> </w:t>
        </w:r>
      </w:hyperlink>
      <w:hyperlink r:id="rId15">
        <w:r w:rsidDel="00000000" w:rsidR="00000000" w:rsidRPr="00000000">
          <w:rPr>
            <w:b w:val="1"/>
            <w:color w:val="0000ff"/>
            <w:sz w:val="24"/>
            <w:szCs w:val="24"/>
            <w:u w:val="single"/>
            <w:rtl w:val="1"/>
          </w:rPr>
          <w:t xml:space="preserve">آسان</w:t>
        </w:r>
      </w:hyperlink>
      <w:hyperlink r:id="rId16">
        <w:r w:rsidDel="00000000" w:rsidR="00000000" w:rsidRPr="00000000">
          <w:rPr>
            <w:b w:val="1"/>
            <w:color w:val="0000ff"/>
            <w:sz w:val="24"/>
            <w:szCs w:val="24"/>
            <w:u w:val="single"/>
            <w:rtl w:val="1"/>
          </w:rPr>
          <w:t xml:space="preserve"> </w:t>
        </w:r>
      </w:hyperlink>
      <w:hyperlink r:id="rId17">
        <w:r w:rsidDel="00000000" w:rsidR="00000000" w:rsidRPr="00000000">
          <w:rPr>
            <w:b w:val="1"/>
            <w:color w:val="0000ff"/>
            <w:sz w:val="24"/>
            <w:szCs w:val="24"/>
            <w:u w:val="single"/>
            <w:rtl w:val="1"/>
          </w:rPr>
          <w:t xml:space="preserve">ترین</w:t>
        </w:r>
      </w:hyperlink>
      <w:hyperlink r:id="rId18">
        <w:r w:rsidDel="00000000" w:rsidR="00000000" w:rsidRPr="00000000">
          <w:rPr>
            <w:b w:val="1"/>
            <w:color w:val="0000ff"/>
            <w:sz w:val="24"/>
            <w:szCs w:val="24"/>
            <w:u w:val="single"/>
            <w:rtl w:val="1"/>
          </w:rPr>
          <w:t xml:space="preserve"> </w:t>
        </w:r>
      </w:hyperlink>
      <w:hyperlink r:id="rId19">
        <w:r w:rsidDel="00000000" w:rsidR="00000000" w:rsidRPr="00000000">
          <w:rPr>
            <w:b w:val="1"/>
            <w:color w:val="0000ff"/>
            <w:sz w:val="24"/>
            <w:szCs w:val="24"/>
            <w:u w:val="single"/>
            <w:rtl w:val="1"/>
          </w:rPr>
          <w:t xml:space="preserve">راه</w:t>
        </w:r>
      </w:hyperlink>
      <w:hyperlink r:id="rId20">
        <w:r w:rsidDel="00000000" w:rsidR="00000000" w:rsidRPr="00000000">
          <w:rPr>
            <w:b w:val="1"/>
            <w:color w:val="0000ff"/>
            <w:sz w:val="24"/>
            <w:szCs w:val="24"/>
            <w:u w:val="single"/>
            <w:rtl w:val="1"/>
          </w:rPr>
          <w:t xml:space="preserve"> </w:t>
        </w:r>
      </w:hyperlink>
      <w:hyperlink r:id="rId21">
        <w:r w:rsidDel="00000000" w:rsidR="00000000" w:rsidRPr="00000000">
          <w:rPr>
            <w:b w:val="1"/>
            <w:color w:val="0000ff"/>
            <w:sz w:val="24"/>
            <w:szCs w:val="24"/>
            <w:u w:val="single"/>
            <w:rtl w:val="1"/>
          </w:rPr>
          <w:t xml:space="preserve">مهاجرت</w:t>
        </w:r>
      </w:hyperlink>
      <w:hyperlink r:id="rId22">
        <w:r w:rsidDel="00000000" w:rsidR="00000000" w:rsidRPr="00000000">
          <w:rPr>
            <w:b w:val="1"/>
            <w:color w:val="0000ff"/>
            <w:sz w:val="24"/>
            <w:szCs w:val="24"/>
            <w:u w:val="single"/>
            <w:rtl w:val="1"/>
          </w:rPr>
          <w:t xml:space="preserve"> </w:t>
        </w:r>
      </w:hyperlink>
      <w:hyperlink r:id="rId23">
        <w:r w:rsidDel="00000000" w:rsidR="00000000" w:rsidRPr="00000000">
          <w:rPr>
            <w:b w:val="1"/>
            <w:color w:val="0000ff"/>
            <w:sz w:val="24"/>
            <w:szCs w:val="24"/>
            <w:u w:val="single"/>
            <w:rtl w:val="1"/>
          </w:rPr>
          <w:t xml:space="preserve">به</w:t>
        </w:r>
      </w:hyperlink>
      <w:hyperlink r:id="rId24">
        <w:r w:rsidDel="00000000" w:rsidR="00000000" w:rsidRPr="00000000">
          <w:rPr>
            <w:b w:val="1"/>
            <w:color w:val="0000ff"/>
            <w:sz w:val="24"/>
            <w:szCs w:val="24"/>
            <w:u w:val="single"/>
            <w:rtl w:val="1"/>
          </w:rPr>
          <w:t xml:space="preserve"> </w:t>
        </w:r>
      </w:hyperlink>
      <w:hyperlink r:id="rId25">
        <w:r w:rsidDel="00000000" w:rsidR="00000000" w:rsidRPr="00000000">
          <w:rPr>
            <w:b w:val="1"/>
            <w:color w:val="0000ff"/>
            <w:sz w:val="24"/>
            <w:szCs w:val="24"/>
            <w:u w:val="single"/>
            <w:rtl w:val="1"/>
          </w:rPr>
          <w:t xml:space="preserve">اسپانیا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4"/>
        <w:keepNext w:val="0"/>
        <w:keepLines w:val="0"/>
        <w:bidi w:val="1"/>
        <w:spacing w:after="40" w:before="240" w:lineRule="auto"/>
        <w:jc w:val="both"/>
        <w:rPr>
          <w:b w:val="1"/>
          <w:color w:val="ff6600"/>
        </w:rPr>
      </w:pPr>
      <w:bookmarkStart w:colFirst="0" w:colLast="0" w:name="_aenrisiro7rv" w:id="10"/>
      <w:bookmarkEnd w:id="10"/>
      <w:r w:rsidDel="00000000" w:rsidR="00000000" w:rsidRPr="00000000">
        <w:rPr>
          <w:b w:val="1"/>
          <w:color w:val="ff6600"/>
          <w:rtl w:val="1"/>
        </w:rPr>
        <w:t xml:space="preserve">مشکلات</w:t>
      </w:r>
      <w:r w:rsidDel="00000000" w:rsidR="00000000" w:rsidRPr="00000000">
        <w:rPr>
          <w:b w:val="1"/>
          <w:color w:val="ff6600"/>
          <w:rtl w:val="1"/>
        </w:rPr>
        <w:t xml:space="preserve"> </w:t>
      </w:r>
      <w:r w:rsidDel="00000000" w:rsidR="00000000" w:rsidRPr="00000000">
        <w:rPr>
          <w:b w:val="1"/>
          <w:color w:val="ff6600"/>
          <w:rtl w:val="1"/>
        </w:rPr>
        <w:t xml:space="preserve">زبانی</w:t>
      </w:r>
    </w:p>
    <w:p w:rsidR="00000000" w:rsidDel="00000000" w:rsidP="00000000" w:rsidRDefault="00000000" w:rsidRPr="00000000" w14:paraId="00000025">
      <w:pPr>
        <w:bidi w:val="1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زبان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اسپانیایی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عنوان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زبان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رسمی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کشور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عدم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تسلط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زبان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تواند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مشکلاتی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افراد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خارجی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ایجاد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کند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بسیاری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متقاضیان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گلدن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ویزا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ممکن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ابتدا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مشکلات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ارتباطی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روبه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رو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شوند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6">
      <w:pPr>
        <w:pStyle w:val="Heading4"/>
        <w:keepNext w:val="0"/>
        <w:keepLines w:val="0"/>
        <w:bidi w:val="1"/>
        <w:spacing w:after="40" w:before="240" w:lineRule="auto"/>
        <w:jc w:val="both"/>
        <w:rPr>
          <w:b w:val="1"/>
          <w:color w:val="ff6600"/>
        </w:rPr>
      </w:pPr>
      <w:bookmarkStart w:colFirst="0" w:colLast="0" w:name="_s99xszi0k0d1" w:id="11"/>
      <w:bookmarkEnd w:id="11"/>
      <w:r w:rsidDel="00000000" w:rsidR="00000000" w:rsidRPr="00000000">
        <w:rPr>
          <w:b w:val="1"/>
          <w:color w:val="ff6600"/>
          <w:rtl w:val="1"/>
        </w:rPr>
        <w:t xml:space="preserve">اختلافات</w:t>
      </w:r>
      <w:r w:rsidDel="00000000" w:rsidR="00000000" w:rsidRPr="00000000">
        <w:rPr>
          <w:b w:val="1"/>
          <w:color w:val="ff6600"/>
          <w:rtl w:val="1"/>
        </w:rPr>
        <w:t xml:space="preserve"> </w:t>
      </w:r>
      <w:r w:rsidDel="00000000" w:rsidR="00000000" w:rsidRPr="00000000">
        <w:rPr>
          <w:b w:val="1"/>
          <w:color w:val="ff6600"/>
          <w:rtl w:val="1"/>
        </w:rPr>
        <w:t xml:space="preserve">در</w:t>
      </w:r>
      <w:r w:rsidDel="00000000" w:rsidR="00000000" w:rsidRPr="00000000">
        <w:rPr>
          <w:b w:val="1"/>
          <w:color w:val="ff6600"/>
          <w:rtl w:val="1"/>
        </w:rPr>
        <w:t xml:space="preserve"> </w:t>
      </w:r>
      <w:r w:rsidDel="00000000" w:rsidR="00000000" w:rsidRPr="00000000">
        <w:rPr>
          <w:b w:val="1"/>
          <w:color w:val="ff6600"/>
          <w:rtl w:val="1"/>
        </w:rPr>
        <w:t xml:space="preserve">سیستم</w:t>
      </w:r>
      <w:r w:rsidDel="00000000" w:rsidR="00000000" w:rsidRPr="00000000">
        <w:rPr>
          <w:b w:val="1"/>
          <w:color w:val="ff6600"/>
          <w:rtl w:val="1"/>
        </w:rPr>
        <w:t xml:space="preserve">‌</w:t>
      </w:r>
      <w:r w:rsidDel="00000000" w:rsidR="00000000" w:rsidRPr="00000000">
        <w:rPr>
          <w:b w:val="1"/>
          <w:color w:val="ff6600"/>
          <w:rtl w:val="1"/>
        </w:rPr>
        <w:t xml:space="preserve">های</w:t>
      </w:r>
      <w:r w:rsidDel="00000000" w:rsidR="00000000" w:rsidRPr="00000000">
        <w:rPr>
          <w:b w:val="1"/>
          <w:color w:val="ff6600"/>
          <w:rtl w:val="1"/>
        </w:rPr>
        <w:t xml:space="preserve"> </w:t>
      </w:r>
      <w:r w:rsidDel="00000000" w:rsidR="00000000" w:rsidRPr="00000000">
        <w:rPr>
          <w:b w:val="1"/>
          <w:color w:val="ff6600"/>
          <w:rtl w:val="1"/>
        </w:rPr>
        <w:t xml:space="preserve">آموزشی</w:t>
      </w:r>
      <w:r w:rsidDel="00000000" w:rsidR="00000000" w:rsidRPr="00000000">
        <w:rPr>
          <w:b w:val="1"/>
          <w:color w:val="ff6600"/>
          <w:rtl w:val="1"/>
        </w:rPr>
        <w:t xml:space="preserve"> </w:t>
      </w:r>
      <w:r w:rsidDel="00000000" w:rsidR="00000000" w:rsidRPr="00000000">
        <w:rPr>
          <w:b w:val="1"/>
          <w:color w:val="ff6600"/>
          <w:rtl w:val="1"/>
        </w:rPr>
        <w:t xml:space="preserve">و</w:t>
      </w:r>
      <w:r w:rsidDel="00000000" w:rsidR="00000000" w:rsidRPr="00000000">
        <w:rPr>
          <w:b w:val="1"/>
          <w:color w:val="ff6600"/>
          <w:rtl w:val="1"/>
        </w:rPr>
        <w:t xml:space="preserve"> </w:t>
      </w:r>
      <w:r w:rsidDel="00000000" w:rsidR="00000000" w:rsidRPr="00000000">
        <w:rPr>
          <w:b w:val="1"/>
          <w:color w:val="ff6600"/>
          <w:rtl w:val="1"/>
        </w:rPr>
        <w:t xml:space="preserve">کاری</w:t>
      </w:r>
    </w:p>
    <w:p w:rsidR="00000000" w:rsidDel="00000000" w:rsidP="00000000" w:rsidRDefault="00000000" w:rsidRPr="00000000" w14:paraId="00000027">
      <w:pPr>
        <w:bidi w:val="1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سیستم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آموزشی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و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کاری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اسپانیا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ممکن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آنچه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افراد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کشورهای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دیگر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تجربه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کرده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اند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متفاوت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باشد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اختلافات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تواند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چالش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هایی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خانواده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کارمندان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خارجی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تبدیل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شود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8">
      <w:pPr>
        <w:pStyle w:val="Heading2"/>
        <w:keepNext w:val="0"/>
        <w:keepLines w:val="0"/>
        <w:bidi w:val="1"/>
        <w:spacing w:after="80" w:lineRule="auto"/>
        <w:jc w:val="both"/>
        <w:rPr>
          <w:b w:val="1"/>
          <w:color w:val="0000ff"/>
          <w:sz w:val="24"/>
          <w:szCs w:val="24"/>
        </w:rPr>
      </w:pPr>
      <w:bookmarkStart w:colFirst="0" w:colLast="0" w:name="_o46nwjkkuwf6" w:id="12"/>
      <w:bookmarkEnd w:id="12"/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معایب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گلدن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ویزای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اسپانیا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برای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خانواده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‌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ها</w:t>
      </w:r>
    </w:p>
    <w:p w:rsidR="00000000" w:rsidDel="00000000" w:rsidP="00000000" w:rsidRDefault="00000000" w:rsidRPr="00000000" w14:paraId="00000029">
      <w:pPr>
        <w:bidi w:val="1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گلدن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ویزای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اسپانیا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بسیاری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خانواده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فرصتی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عالی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اقامت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اروپا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فراهم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آورد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اما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برنامه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معایب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خاص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خود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نیز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دارد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خانواده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هایی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قصد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دارند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طریق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اسپانیا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مهاجرت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کنند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باید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چالش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هایی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همچون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هزینه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بالای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زندگی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مسائل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قانونی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روبه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رو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شوند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A">
      <w:pPr>
        <w:bidi w:val="1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علاوه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ممکن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شرایط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تأمین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نیازهای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اقتصادی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خانواده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طور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همزمان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درخواست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ویزا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پیچیده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شود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طرفی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فرآیندهای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قانونی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پذیرش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قوانین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اسپانیایی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خانواده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تواند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فشار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زیادی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وارد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کند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B">
      <w:pPr>
        <w:pStyle w:val="Heading3"/>
        <w:keepNext w:val="0"/>
        <w:keepLines w:val="0"/>
        <w:bidi w:val="1"/>
        <w:spacing w:before="280" w:lineRule="auto"/>
        <w:jc w:val="both"/>
        <w:rPr>
          <w:b w:val="1"/>
          <w:color w:val="008000"/>
          <w:sz w:val="24"/>
          <w:szCs w:val="24"/>
        </w:rPr>
      </w:pPr>
      <w:bookmarkStart w:colFirst="0" w:colLast="0" w:name="_77eyr2hvgabj" w:id="13"/>
      <w:bookmarkEnd w:id="13"/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مسائل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مربوط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به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اقامت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خانواده</w:t>
      </w:r>
    </w:p>
    <w:p w:rsidR="00000000" w:rsidDel="00000000" w:rsidP="00000000" w:rsidRDefault="00000000" w:rsidRPr="00000000" w14:paraId="0000002C">
      <w:pPr>
        <w:bidi w:val="1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برای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خانواده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ها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b w:val="1"/>
          <w:sz w:val="24"/>
          <w:szCs w:val="24"/>
          <w:rtl w:val="1"/>
        </w:rPr>
        <w:t xml:space="preserve">دریافت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گلدن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ویزا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ممکن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مشکلاتی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زمینه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اقامت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همراه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باشد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عنوان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مثال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برای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همسر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فرزندان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فرد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سرمایه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گذار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فرآیند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درخواست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مدارک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مورد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نیاز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ممکن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پیچیده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زمان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بر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باشد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D">
      <w:pPr>
        <w:bidi w:val="1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همچنین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هزینه</w:t>
      </w:r>
      <w:r w:rsidDel="00000000" w:rsidR="00000000" w:rsidRPr="00000000">
        <w:rPr>
          <w:b w:val="1"/>
          <w:sz w:val="24"/>
          <w:szCs w:val="24"/>
          <w:rtl w:val="1"/>
        </w:rPr>
        <w:t xml:space="preserve">‌</w:t>
      </w:r>
      <w:r w:rsidDel="00000000" w:rsidR="00000000" w:rsidRPr="00000000">
        <w:rPr>
          <w:b w:val="1"/>
          <w:sz w:val="24"/>
          <w:szCs w:val="24"/>
          <w:rtl w:val="1"/>
        </w:rPr>
        <w:t xml:space="preserve">های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زندگی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در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اسپانیا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تواند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مالی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زیادی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ایجاد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کند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برخی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خانواده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دلیل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عدم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آشنایی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سیستم</w:t>
      </w:r>
      <w:r w:rsidDel="00000000" w:rsidR="00000000" w:rsidRPr="00000000">
        <w:rPr>
          <w:b w:val="1"/>
          <w:sz w:val="24"/>
          <w:szCs w:val="24"/>
          <w:rtl w:val="1"/>
        </w:rPr>
        <w:t xml:space="preserve">‌</w:t>
      </w:r>
      <w:r w:rsidDel="00000000" w:rsidR="00000000" w:rsidRPr="00000000">
        <w:rPr>
          <w:b w:val="1"/>
          <w:sz w:val="24"/>
          <w:szCs w:val="24"/>
          <w:rtl w:val="1"/>
        </w:rPr>
        <w:t xml:space="preserve">های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بهداشتی</w:t>
      </w:r>
      <w:r w:rsidDel="00000000" w:rsidR="00000000" w:rsidRPr="00000000">
        <w:rPr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b w:val="1"/>
          <w:sz w:val="24"/>
          <w:szCs w:val="24"/>
          <w:rtl w:val="1"/>
        </w:rPr>
        <w:t xml:space="preserve">آموزشی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و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اجتماعی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اسپانیا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ممکن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مشکلاتی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تطابق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شرایط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جدید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پیدا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کنند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مسائل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تواند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تجربه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مهاجرت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تأثیر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منفی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بگذارد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E">
      <w:pPr>
        <w:pStyle w:val="Heading4"/>
        <w:keepNext w:val="0"/>
        <w:keepLines w:val="0"/>
        <w:bidi w:val="1"/>
        <w:spacing w:after="40" w:before="240" w:lineRule="auto"/>
        <w:jc w:val="both"/>
        <w:rPr>
          <w:b w:val="1"/>
          <w:color w:val="ff6600"/>
        </w:rPr>
      </w:pPr>
      <w:bookmarkStart w:colFirst="0" w:colLast="0" w:name="_dod7zp8oldxh" w:id="14"/>
      <w:bookmarkEnd w:id="14"/>
      <w:r w:rsidDel="00000000" w:rsidR="00000000" w:rsidRPr="00000000">
        <w:rPr>
          <w:b w:val="1"/>
          <w:color w:val="ff6600"/>
          <w:rtl w:val="1"/>
        </w:rPr>
        <w:t xml:space="preserve">مشکلات</w:t>
      </w:r>
      <w:r w:rsidDel="00000000" w:rsidR="00000000" w:rsidRPr="00000000">
        <w:rPr>
          <w:b w:val="1"/>
          <w:color w:val="ff6600"/>
          <w:rtl w:val="1"/>
        </w:rPr>
        <w:t xml:space="preserve"> </w:t>
      </w:r>
      <w:r w:rsidDel="00000000" w:rsidR="00000000" w:rsidRPr="00000000">
        <w:rPr>
          <w:b w:val="1"/>
          <w:color w:val="ff6600"/>
          <w:rtl w:val="1"/>
        </w:rPr>
        <w:t xml:space="preserve">در</w:t>
      </w:r>
      <w:r w:rsidDel="00000000" w:rsidR="00000000" w:rsidRPr="00000000">
        <w:rPr>
          <w:b w:val="1"/>
          <w:color w:val="ff6600"/>
          <w:rtl w:val="1"/>
        </w:rPr>
        <w:t xml:space="preserve"> </w:t>
      </w:r>
      <w:r w:rsidDel="00000000" w:rsidR="00000000" w:rsidRPr="00000000">
        <w:rPr>
          <w:b w:val="1"/>
          <w:color w:val="ff6600"/>
          <w:rtl w:val="1"/>
        </w:rPr>
        <w:t xml:space="preserve">پیگیری</w:t>
      </w:r>
      <w:r w:rsidDel="00000000" w:rsidR="00000000" w:rsidRPr="00000000">
        <w:rPr>
          <w:b w:val="1"/>
          <w:color w:val="ff6600"/>
          <w:rtl w:val="1"/>
        </w:rPr>
        <w:t xml:space="preserve"> </w:t>
      </w:r>
      <w:r w:rsidDel="00000000" w:rsidR="00000000" w:rsidRPr="00000000">
        <w:rPr>
          <w:b w:val="1"/>
          <w:color w:val="ff6600"/>
          <w:rtl w:val="1"/>
        </w:rPr>
        <w:t xml:space="preserve">و</w:t>
      </w:r>
      <w:r w:rsidDel="00000000" w:rsidR="00000000" w:rsidRPr="00000000">
        <w:rPr>
          <w:b w:val="1"/>
          <w:color w:val="ff6600"/>
          <w:rtl w:val="1"/>
        </w:rPr>
        <w:t xml:space="preserve"> </w:t>
      </w:r>
      <w:r w:rsidDel="00000000" w:rsidR="00000000" w:rsidRPr="00000000">
        <w:rPr>
          <w:b w:val="1"/>
          <w:color w:val="ff6600"/>
          <w:rtl w:val="1"/>
        </w:rPr>
        <w:t xml:space="preserve">تمدید</w:t>
      </w:r>
      <w:r w:rsidDel="00000000" w:rsidR="00000000" w:rsidRPr="00000000">
        <w:rPr>
          <w:b w:val="1"/>
          <w:color w:val="ff6600"/>
          <w:rtl w:val="1"/>
        </w:rPr>
        <w:t xml:space="preserve"> </w:t>
      </w:r>
      <w:r w:rsidDel="00000000" w:rsidR="00000000" w:rsidRPr="00000000">
        <w:rPr>
          <w:b w:val="1"/>
          <w:color w:val="ff6600"/>
          <w:rtl w:val="1"/>
        </w:rPr>
        <w:t xml:space="preserve">ویزا</w:t>
      </w:r>
    </w:p>
    <w:p w:rsidR="00000000" w:rsidDel="00000000" w:rsidP="00000000" w:rsidRDefault="00000000" w:rsidRPr="00000000" w14:paraId="0000002F">
      <w:pPr>
        <w:bidi w:val="1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یک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معایب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مهم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گلدن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ویزای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اسپانیا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خانواده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ها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نیاز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تمدید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مداوم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ویزا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است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برای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تمدید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ویزا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باید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شرایط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خاصی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رعایت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کرد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ممکن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برخی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مواقع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دشوار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پیچیده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باشد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30">
      <w:pPr>
        <w:pStyle w:val="Heading4"/>
        <w:keepNext w:val="0"/>
        <w:keepLines w:val="0"/>
        <w:bidi w:val="1"/>
        <w:spacing w:after="40" w:before="240" w:lineRule="auto"/>
        <w:jc w:val="both"/>
        <w:rPr>
          <w:b w:val="1"/>
          <w:color w:val="ff6600"/>
        </w:rPr>
      </w:pPr>
      <w:bookmarkStart w:colFirst="0" w:colLast="0" w:name="_g5oxfwjyr9pa" w:id="15"/>
      <w:bookmarkEnd w:id="15"/>
      <w:r w:rsidDel="00000000" w:rsidR="00000000" w:rsidRPr="00000000">
        <w:rPr>
          <w:b w:val="1"/>
          <w:color w:val="ff6600"/>
          <w:rtl w:val="1"/>
        </w:rPr>
        <w:t xml:space="preserve">پیچیدگی</w:t>
      </w:r>
      <w:r w:rsidDel="00000000" w:rsidR="00000000" w:rsidRPr="00000000">
        <w:rPr>
          <w:b w:val="1"/>
          <w:color w:val="ff6600"/>
          <w:rtl w:val="1"/>
        </w:rPr>
        <w:t xml:space="preserve">‌</w:t>
      </w:r>
      <w:r w:rsidDel="00000000" w:rsidR="00000000" w:rsidRPr="00000000">
        <w:rPr>
          <w:b w:val="1"/>
          <w:color w:val="ff6600"/>
          <w:rtl w:val="1"/>
        </w:rPr>
        <w:t xml:space="preserve">های</w:t>
      </w:r>
      <w:r w:rsidDel="00000000" w:rsidR="00000000" w:rsidRPr="00000000">
        <w:rPr>
          <w:b w:val="1"/>
          <w:color w:val="ff6600"/>
          <w:rtl w:val="1"/>
        </w:rPr>
        <w:t xml:space="preserve"> </w:t>
      </w:r>
      <w:r w:rsidDel="00000000" w:rsidR="00000000" w:rsidRPr="00000000">
        <w:rPr>
          <w:b w:val="1"/>
          <w:color w:val="ff6600"/>
          <w:rtl w:val="1"/>
        </w:rPr>
        <w:t xml:space="preserve">قانونی</w:t>
      </w:r>
      <w:r w:rsidDel="00000000" w:rsidR="00000000" w:rsidRPr="00000000">
        <w:rPr>
          <w:b w:val="1"/>
          <w:color w:val="ff6600"/>
          <w:rtl w:val="1"/>
        </w:rPr>
        <w:t xml:space="preserve"> </w:t>
      </w:r>
      <w:r w:rsidDel="00000000" w:rsidR="00000000" w:rsidRPr="00000000">
        <w:rPr>
          <w:b w:val="1"/>
          <w:color w:val="ff6600"/>
          <w:rtl w:val="1"/>
        </w:rPr>
        <w:t xml:space="preserve">برای</w:t>
      </w:r>
      <w:r w:rsidDel="00000000" w:rsidR="00000000" w:rsidRPr="00000000">
        <w:rPr>
          <w:b w:val="1"/>
          <w:color w:val="ff6600"/>
          <w:rtl w:val="1"/>
        </w:rPr>
        <w:t xml:space="preserve"> </w:t>
      </w:r>
      <w:r w:rsidDel="00000000" w:rsidR="00000000" w:rsidRPr="00000000">
        <w:rPr>
          <w:b w:val="1"/>
          <w:color w:val="ff6600"/>
          <w:rtl w:val="1"/>
        </w:rPr>
        <w:t xml:space="preserve">اقامت</w:t>
      </w:r>
      <w:r w:rsidDel="00000000" w:rsidR="00000000" w:rsidRPr="00000000">
        <w:rPr>
          <w:b w:val="1"/>
          <w:color w:val="ff6600"/>
          <w:rtl w:val="1"/>
        </w:rPr>
        <w:t xml:space="preserve"> </w:t>
      </w:r>
      <w:r w:rsidDel="00000000" w:rsidR="00000000" w:rsidRPr="00000000">
        <w:rPr>
          <w:b w:val="1"/>
          <w:color w:val="ff6600"/>
          <w:rtl w:val="1"/>
        </w:rPr>
        <w:t xml:space="preserve">خانواده</w:t>
      </w:r>
      <w:r w:rsidDel="00000000" w:rsidR="00000000" w:rsidRPr="00000000">
        <w:rPr>
          <w:b w:val="1"/>
          <w:color w:val="ff6600"/>
          <w:rtl w:val="1"/>
        </w:rPr>
        <w:t xml:space="preserve">‌</w:t>
      </w:r>
      <w:r w:rsidDel="00000000" w:rsidR="00000000" w:rsidRPr="00000000">
        <w:rPr>
          <w:b w:val="1"/>
          <w:color w:val="ff6600"/>
          <w:rtl w:val="1"/>
        </w:rPr>
        <w:t xml:space="preserve">ها</w:t>
      </w:r>
    </w:p>
    <w:p w:rsidR="00000000" w:rsidDel="00000000" w:rsidP="00000000" w:rsidRDefault="00000000" w:rsidRPr="00000000" w14:paraId="00000031">
      <w:pPr>
        <w:bidi w:val="1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مسائل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قانونی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مربوط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اقامت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خانواده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ممکن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مشکلاتی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برخی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متقاضیان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ایجاد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کند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برای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مثال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صورت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تغییر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شرایط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فرد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سرمایه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گذار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اعضای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خانواده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ممکن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دچار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مشکلاتی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تمدید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ویزا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یا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کسب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اقامت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دائم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شوند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32">
      <w:pPr>
        <w:bidi w:val="1"/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5943600" cy="5486400"/>
            <wp:effectExtent b="0" l="0" r="0" t="0"/>
            <wp:docPr id="1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2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86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bidi w:val="1"/>
        <w:spacing w:after="240" w:before="240" w:lineRule="auto"/>
        <w:jc w:val="both"/>
        <w:rPr>
          <w:b w:val="1"/>
          <w:color w:val="ff0000"/>
          <w:sz w:val="24"/>
          <w:szCs w:val="24"/>
        </w:rPr>
      </w:pP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جمع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بندی</w:t>
      </w:r>
    </w:p>
    <w:p w:rsidR="00000000" w:rsidDel="00000000" w:rsidP="00000000" w:rsidRDefault="00000000" w:rsidRPr="00000000" w14:paraId="00000034">
      <w:pPr>
        <w:bidi w:val="1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نهایت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معایب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گلدن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ویزای</w:t>
      </w:r>
      <w:hyperlink r:id="rId27">
        <w:r w:rsidDel="00000000" w:rsidR="00000000" w:rsidRPr="00000000">
          <w:rPr>
            <w:sz w:val="24"/>
            <w:szCs w:val="24"/>
            <w:rtl w:val="0"/>
          </w:rPr>
          <w:t xml:space="preserve"> </w:t>
        </w:r>
      </w:hyperlink>
      <w:hyperlink r:id="rId28">
        <w:r w:rsidDel="00000000" w:rsidR="00000000" w:rsidRPr="00000000">
          <w:rPr>
            <w:color w:val="1155cc"/>
            <w:sz w:val="24"/>
            <w:szCs w:val="24"/>
            <w:u w:val="single"/>
            <w:rtl w:val="1"/>
          </w:rPr>
          <w:t xml:space="preserve">اسپانیا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باید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طور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جدی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مورد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توجه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قرار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گیرد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اگرچه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برنامه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مزایای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فراوانی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دارد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اما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هزینه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بالا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ریسک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مالی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مشکلات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اجتماعی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فرهنگی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توانند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برخی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افراد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دشوار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باشد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برای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دریافت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مشاوره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راهنمایی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بیشتر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زمینه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b w:val="1"/>
          <w:sz w:val="24"/>
          <w:szCs w:val="24"/>
          <w:rtl w:val="1"/>
        </w:rPr>
        <w:t xml:space="preserve">مجموعه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رویای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ماه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سفید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تواند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شما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کمک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کند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35">
      <w:pPr>
        <w:bidi w:val="1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2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mahesefid.com/%d8%a2%d8%b3%d8%a7%d9%86-%d8%aa%d8%b1%db%8c%d9%86-%d8%b1%d8%a7%d9%87-%d9%85%d9%87%d8%a7%d8%ac%d8%b1%d8%aa-%d8%a8%d9%87-%d8%a7%d8%b3%d9%be%d8%a7%d9%86%db%8c%d8%a7/" TargetMode="External"/><Relationship Id="rId22" Type="http://schemas.openxmlformats.org/officeDocument/2006/relationships/hyperlink" Target="https://mahesefid.com/%d8%a2%d8%b3%d8%a7%d9%86-%d8%aa%d8%b1%db%8c%d9%86-%d8%b1%d8%a7%d9%87-%d9%85%d9%87%d8%a7%d8%ac%d8%b1%d8%aa-%d8%a8%d9%87-%d8%a7%d8%b3%d9%be%d8%a7%d9%86%db%8c%d8%a7/" TargetMode="External"/><Relationship Id="rId21" Type="http://schemas.openxmlformats.org/officeDocument/2006/relationships/hyperlink" Target="https://mahesefid.com/%d8%a2%d8%b3%d8%a7%d9%86-%d8%aa%d8%b1%db%8c%d9%86-%d8%b1%d8%a7%d9%87-%d9%85%d9%87%d8%a7%d8%ac%d8%b1%d8%aa-%d8%a8%d9%87-%d8%a7%d8%b3%d9%be%d8%a7%d9%86%db%8c%d8%a7/" TargetMode="External"/><Relationship Id="rId24" Type="http://schemas.openxmlformats.org/officeDocument/2006/relationships/hyperlink" Target="https://mahesefid.com/%d8%a2%d8%b3%d8%a7%d9%86-%d8%aa%d8%b1%db%8c%d9%86-%d8%b1%d8%a7%d9%87-%d9%85%d9%87%d8%a7%d8%ac%d8%b1%d8%aa-%d8%a8%d9%87-%d8%a7%d8%b3%d9%be%d8%a7%d9%86%db%8c%d8%a7/" TargetMode="External"/><Relationship Id="rId23" Type="http://schemas.openxmlformats.org/officeDocument/2006/relationships/hyperlink" Target="https://mahesefid.com/%d8%a2%d8%b3%d8%a7%d9%86-%d8%aa%d8%b1%db%8c%d9%86-%d8%b1%d8%a7%d9%87-%d9%85%d9%87%d8%a7%d8%ac%d8%b1%d8%aa-%d8%a8%d9%87-%d8%a7%d8%b3%d9%be%d8%a7%d9%86%db%8c%d8%a7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ahesefid.com/%da%af%d9%84%d8%af%d9%86-%d9%88%db%8c%d8%b2%d8%a7%db%8c-%d8%a7%d8%b3%d9%be%d8%a7%d9%86%db%8c%d8%a7/" TargetMode="External"/><Relationship Id="rId26" Type="http://schemas.openxmlformats.org/officeDocument/2006/relationships/image" Target="media/image4.jpg"/><Relationship Id="rId25" Type="http://schemas.openxmlformats.org/officeDocument/2006/relationships/hyperlink" Target="https://mahesefid.com/%d8%a2%d8%b3%d8%a7%d9%86-%d8%aa%d8%b1%db%8c%d9%86-%d8%b1%d8%a7%d9%87-%d9%85%d9%87%d8%a7%d8%ac%d8%b1%d8%aa-%d8%a8%d9%87-%d8%a7%d8%b3%d9%be%d8%a7%d9%86%db%8c%d8%a7/" TargetMode="External"/><Relationship Id="rId28" Type="http://schemas.openxmlformats.org/officeDocument/2006/relationships/hyperlink" Target="https://fa.wikipedia.org/wiki/%D8%A7%D8%B3%D9%BE%D8%A7%D9%86%DB%8C%D8%A7?variant=zh-cn" TargetMode="External"/><Relationship Id="rId27" Type="http://schemas.openxmlformats.org/officeDocument/2006/relationships/hyperlink" Target="https://fa.wikipedia.org/wiki/%D8%A7%D8%B3%D9%BE%D8%A7%D9%86%DB%8C%D8%A7?variant=zh-cn" TargetMode="Externa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29" Type="http://schemas.openxmlformats.org/officeDocument/2006/relationships/footer" Target="footer1.xml"/><Relationship Id="rId7" Type="http://schemas.openxmlformats.org/officeDocument/2006/relationships/image" Target="media/image3.jpg"/><Relationship Id="rId8" Type="http://schemas.openxmlformats.org/officeDocument/2006/relationships/hyperlink" Target="https://mahesefid.com/%da%af%d9%84%d8%af%d9%86-%d9%88%db%8c%d8%b2%d8%a7%db%8c-%d8%a7%d8%b3%d9%be%d8%a7%d9%86%db%8c%d8%a7/" TargetMode="External"/><Relationship Id="rId11" Type="http://schemas.openxmlformats.org/officeDocument/2006/relationships/hyperlink" Target="https://mahesefid.com/%da%af%d9%84%d8%af%d9%86-%d9%88%db%8c%d8%b2%d8%a7%db%8c-%d8%a7%d8%b3%d9%be%d8%a7%d9%86%db%8c%d8%a7/" TargetMode="External"/><Relationship Id="rId10" Type="http://schemas.openxmlformats.org/officeDocument/2006/relationships/hyperlink" Target="https://mahesefid.com/%da%af%d9%84%d8%af%d9%86-%d9%88%db%8c%d8%b2%d8%a7%db%8c-%d8%a7%d8%b3%d9%be%d8%a7%d9%86%db%8c%d8%a7/" TargetMode="External"/><Relationship Id="rId13" Type="http://schemas.openxmlformats.org/officeDocument/2006/relationships/hyperlink" Target="https://mahesefid.com/%da%af%d9%84%d8%af%d9%86-%d9%88%db%8c%d8%b2%d8%a7%db%8c-%d8%a7%d8%b3%d9%be%d8%a7%d9%86%db%8c%d8%a7/" TargetMode="External"/><Relationship Id="rId12" Type="http://schemas.openxmlformats.org/officeDocument/2006/relationships/hyperlink" Target="https://mahesefid.com/%da%af%d9%84%d8%af%d9%86-%d9%88%db%8c%d8%b2%d8%a7%db%8c-%d8%a7%d8%b3%d9%be%d8%a7%d9%86%db%8c%d8%a7/" TargetMode="External"/><Relationship Id="rId15" Type="http://schemas.openxmlformats.org/officeDocument/2006/relationships/hyperlink" Target="https://mahesefid.com/%d8%a2%d8%b3%d8%a7%d9%86-%d8%aa%d8%b1%db%8c%d9%86-%d8%b1%d8%a7%d9%87-%d9%85%d9%87%d8%a7%d8%ac%d8%b1%d8%aa-%d8%a8%d9%87-%d8%a7%d8%b3%d9%be%d8%a7%d9%86%db%8c%d8%a7/" TargetMode="External"/><Relationship Id="rId14" Type="http://schemas.openxmlformats.org/officeDocument/2006/relationships/hyperlink" Target="https://mahesefid.com/%d8%a2%d8%b3%d8%a7%d9%86-%d8%aa%d8%b1%db%8c%d9%86-%d8%b1%d8%a7%d9%87-%d9%85%d9%87%d8%a7%d8%ac%d8%b1%d8%aa-%d8%a8%d9%87-%d8%a7%d8%b3%d9%be%d8%a7%d9%86%db%8c%d8%a7/" TargetMode="External"/><Relationship Id="rId17" Type="http://schemas.openxmlformats.org/officeDocument/2006/relationships/hyperlink" Target="https://mahesefid.com/%d8%a2%d8%b3%d8%a7%d9%86-%d8%aa%d8%b1%db%8c%d9%86-%d8%b1%d8%a7%d9%87-%d9%85%d9%87%d8%a7%d8%ac%d8%b1%d8%aa-%d8%a8%d9%87-%d8%a7%d8%b3%d9%be%d8%a7%d9%86%db%8c%d8%a7/" TargetMode="External"/><Relationship Id="rId16" Type="http://schemas.openxmlformats.org/officeDocument/2006/relationships/hyperlink" Target="https://mahesefid.com/%d8%a2%d8%b3%d8%a7%d9%86-%d8%aa%d8%b1%db%8c%d9%86-%d8%b1%d8%a7%d9%87-%d9%85%d9%87%d8%a7%d8%ac%d8%b1%d8%aa-%d8%a8%d9%87-%d8%a7%d8%b3%d9%be%d8%a7%d9%86%db%8c%d8%a7/" TargetMode="External"/><Relationship Id="rId19" Type="http://schemas.openxmlformats.org/officeDocument/2006/relationships/hyperlink" Target="https://mahesefid.com/%d8%a2%d8%b3%d8%a7%d9%86-%d8%aa%d8%b1%db%8c%d9%86-%d8%b1%d8%a7%d9%87-%d9%85%d9%87%d8%a7%d8%ac%d8%b1%d8%aa-%d8%a8%d9%87-%d8%a7%d8%b3%d9%be%d8%a7%d9%86%db%8c%d8%a7/" TargetMode="External"/><Relationship Id="rId18" Type="http://schemas.openxmlformats.org/officeDocument/2006/relationships/hyperlink" Target="https://mahesefid.com/%d8%a2%d8%b3%d8%a7%d9%86-%d8%aa%d8%b1%db%8c%d9%86-%d8%b1%d8%a7%d9%87-%d9%85%d9%87%d8%a7%d8%ac%d8%b1%d8%aa-%d8%a8%d9%87-%d8%a7%d8%b3%d9%be%d8%a7%d9%86%db%8c%d8%a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